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8051E" w14:textId="79F2198E" w:rsidR="00593FED" w:rsidRPr="00A936CF" w:rsidRDefault="00A5351B" w:rsidP="00A936CF">
      <w:pPr>
        <w:tabs>
          <w:tab w:val="left" w:pos="696"/>
          <w:tab w:val="right" w:pos="9072"/>
        </w:tabs>
        <w:rPr>
          <w:b/>
        </w:rPr>
      </w:pPr>
      <w:r w:rsidRPr="00A5351B">
        <w:rPr>
          <w:b/>
          <w:noProof/>
          <w:lang w:eastAsia="pl-PL"/>
        </w:rPr>
        <w:drawing>
          <wp:anchor distT="0" distB="0" distL="114300" distR="114300" simplePos="0" relativeHeight="251658240" behindDoc="1" locked="0" layoutInCell="1" allowOverlap="1" wp14:anchorId="2D0A3EB8" wp14:editId="1F84C6C3">
            <wp:simplePos x="0" y="0"/>
            <wp:positionH relativeFrom="column">
              <wp:posOffset>5584825</wp:posOffset>
            </wp:positionH>
            <wp:positionV relativeFrom="paragraph">
              <wp:posOffset>-743585</wp:posOffset>
            </wp:positionV>
            <wp:extent cx="1038225" cy="10444480"/>
            <wp:effectExtent l="0" t="0" r="9525" b="0"/>
            <wp:wrapTight wrapText="bothSides">
              <wp:wrapPolygon edited="0">
                <wp:start x="0" y="0"/>
                <wp:lineTo x="0" y="21550"/>
                <wp:lineTo x="21402" y="21550"/>
                <wp:lineTo x="21402" y="0"/>
                <wp:lineTo x="0" y="0"/>
              </wp:wrapPolygon>
            </wp:wrapTight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IER LISTOWY P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0444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93FED" w:rsidRPr="00675E04">
        <w:rPr>
          <w:b/>
          <w:bCs/>
        </w:rPr>
        <w:t xml:space="preserve">Kolekcja </w:t>
      </w:r>
      <w:r w:rsidR="00593FED">
        <w:rPr>
          <w:b/>
          <w:bCs/>
        </w:rPr>
        <w:t xml:space="preserve">tkanin </w:t>
      </w:r>
      <w:r w:rsidR="00593FED" w:rsidRPr="00675E04">
        <w:rPr>
          <w:b/>
          <w:bCs/>
        </w:rPr>
        <w:t xml:space="preserve">Roseto – </w:t>
      </w:r>
      <w:r w:rsidR="00593FED">
        <w:rPr>
          <w:b/>
          <w:bCs/>
        </w:rPr>
        <w:t xml:space="preserve">jesienne </w:t>
      </w:r>
      <w:r w:rsidR="00593FED" w:rsidRPr="00675E04">
        <w:rPr>
          <w:b/>
          <w:bCs/>
        </w:rPr>
        <w:t>róże w stylu boho</w:t>
      </w:r>
      <w:r w:rsidR="00593FED">
        <w:rPr>
          <w:b/>
          <w:bCs/>
        </w:rPr>
        <w:t xml:space="preserve"> chic</w:t>
      </w:r>
    </w:p>
    <w:p w14:paraId="2BC94324" w14:textId="790AFFC1" w:rsidR="00593FED" w:rsidRDefault="00593FED" w:rsidP="00593FED">
      <w:pPr>
        <w:rPr>
          <w:b/>
          <w:bCs/>
        </w:rPr>
      </w:pPr>
      <w:r w:rsidRPr="00675E04">
        <w:rPr>
          <w:b/>
          <w:bCs/>
        </w:rPr>
        <w:t xml:space="preserve">Kolekcja Roseto to dwa </w:t>
      </w:r>
      <w:r>
        <w:rPr>
          <w:b/>
          <w:bCs/>
        </w:rPr>
        <w:t xml:space="preserve">dziane </w:t>
      </w:r>
      <w:r w:rsidRPr="00675E04">
        <w:rPr>
          <w:b/>
          <w:bCs/>
        </w:rPr>
        <w:t xml:space="preserve">welury, które łączy charakterystyczna, prążkowana </w:t>
      </w:r>
      <w:r>
        <w:rPr>
          <w:b/>
          <w:bCs/>
        </w:rPr>
        <w:t>faktura</w:t>
      </w:r>
      <w:r w:rsidRPr="00675E04">
        <w:rPr>
          <w:b/>
          <w:bCs/>
        </w:rPr>
        <w:t xml:space="preserve"> powierzchni tkaniny. Roseto to welur drukowany w bogaty </w:t>
      </w:r>
      <w:r w:rsidR="00A936CF">
        <w:rPr>
          <w:b/>
          <w:bCs/>
        </w:rPr>
        <w:t>wzór kwiatowy</w:t>
      </w:r>
      <w:r w:rsidRPr="00675E04">
        <w:rPr>
          <w:b/>
          <w:bCs/>
        </w:rPr>
        <w:t xml:space="preserve">, Fieno to jego jednobarwny koordynat. </w:t>
      </w:r>
      <w:r>
        <w:rPr>
          <w:b/>
          <w:bCs/>
        </w:rPr>
        <w:t>Te nowe propozycje firmy D</w:t>
      </w:r>
      <w:r w:rsidR="00F72E3A">
        <w:rPr>
          <w:b/>
          <w:bCs/>
        </w:rPr>
        <w:t>EKOMA</w:t>
      </w:r>
      <w:r>
        <w:rPr>
          <w:b/>
          <w:bCs/>
        </w:rPr>
        <w:t xml:space="preserve"> można wykorzystać jako tkaniny tapicerskie, dekoracyjne lub zasłonowe.</w:t>
      </w:r>
    </w:p>
    <w:p w14:paraId="63217D7D" w14:textId="0C8FA1BC" w:rsidR="00593FED" w:rsidRDefault="00593FED" w:rsidP="00593FED">
      <w:r>
        <w:t>Pełna iście jesiennej nostalgii</w:t>
      </w:r>
      <w:r w:rsidRPr="004D7E14">
        <w:t xml:space="preserve"> estetyka tej kolekcji to efekt zderzenia </w:t>
      </w:r>
      <w:r>
        <w:t xml:space="preserve">nadruku </w:t>
      </w:r>
      <w:r w:rsidRPr="004D7E14">
        <w:t>tradycyjnego różanego motywu z fantazyjną kolorystyką</w:t>
      </w:r>
      <w:r>
        <w:t>,</w:t>
      </w:r>
      <w:r w:rsidRPr="004D7E14">
        <w:t xml:space="preserve"> a także z szeregiem zabiegów dających efekt wizualnego postarzenia tkaniny. Prążki na powierzchni weluru przypominają drobny sztruks</w:t>
      </w:r>
      <w:r>
        <w:t xml:space="preserve"> vintage</w:t>
      </w:r>
      <w:r w:rsidRPr="004D7E14">
        <w:t xml:space="preserve">; przytłumione kolory wyglądają jak spłowiałe pod wpływem słonecznego światła, a sam wzór na tkaninie Roseto miejscami rozmywa się i traci wyraźne kontury. </w:t>
      </w:r>
      <w:r>
        <w:t>Całość kojarzy się nieco z dawnymi pałacowymi wnętrzami, ale także ze stylem boho w jego szykownym wydaniu. Roseto i Fieno są bardzo miękkie i przyjemne w dotyku, dodają przytulności wnętrzom. Są też praktyczne w codziennym użytkowaniu dzięki zabezpieczeniu apreturą wodoodporną.</w:t>
      </w:r>
    </w:p>
    <w:p w14:paraId="16D81435" w14:textId="29E3B073" w:rsidR="00593FED" w:rsidRDefault="00593FED" w:rsidP="00593FED">
      <w:r>
        <w:t>Połączenie różnorodnych estetycznych inspiracji sprawia, że tkaniny z kolekcji Roseto mogą być wdzięcznym materiałem dla dekoratorów wnętrz. Stylizowanym meblom czy antykom dodadzą lekkości, a nowoczesne wnętrza wzbogacą urokiem</w:t>
      </w:r>
      <w:r w:rsidR="00A936CF">
        <w:t xml:space="preserve"> godnym hippisowskiej bohemy</w:t>
      </w:r>
      <w:r>
        <w:t xml:space="preserve">. Wzorzyste Roseto można połączyć z jednobarwnym Fieno, aby osiągnąć bardziej harmonijny, elegancki efekt i zaakcentować wybraną kolorystyczną tonację. Obie tkaniny sprawdzą się też w bogatych, eklektycznych wnętrzach – w towarzystwie złoceń, mosiężnych detali, pasmanterii. </w:t>
      </w:r>
    </w:p>
    <w:p w14:paraId="7A8BE907" w14:textId="65F3D2DF" w:rsidR="00593FED" w:rsidRDefault="00593FED" w:rsidP="00593FED">
      <w:r>
        <w:t xml:space="preserve">Roseto zdobi nadruk bogatego, kwiatowego wzoru. </w:t>
      </w:r>
      <w:r w:rsidR="00A936CF">
        <w:t>R</w:t>
      </w:r>
      <w:r>
        <w:t>óż</w:t>
      </w:r>
      <w:r w:rsidR="00A936CF">
        <w:t>om w pełnym rozkwicie towarzyszą liście</w:t>
      </w:r>
      <w:r>
        <w:t xml:space="preserve">, pąki oraz inne </w:t>
      </w:r>
      <w:r w:rsidR="00A936CF">
        <w:t xml:space="preserve">ogrodowe </w:t>
      </w:r>
      <w:r>
        <w:t xml:space="preserve">kwiaty w różnych kolorach. Możemy się tu dopatrzeć goździków, powoi, maków oraz gałązek bzu. </w:t>
      </w:r>
      <w:r w:rsidR="00A936CF">
        <w:t xml:space="preserve">Letnią bujność wzoru tonuje iście jesienna kolorystyka. </w:t>
      </w:r>
      <w:r>
        <w:t xml:space="preserve">Tkanina dostępna jest w 5 </w:t>
      </w:r>
      <w:r w:rsidR="00A936CF">
        <w:t xml:space="preserve">barwnych </w:t>
      </w:r>
      <w:r>
        <w:t xml:space="preserve">wariantach. Pojawia się w nich róż, beż, pastelowy błękit, niebieski, złocisty, jasnoszary, oliwkowa zieleń i granat. Bogactwo i skala wzoru Roseto sprawia, że najlepiej będzie się prezentował na jednym elemencie we wnętrzu: jako obicie sofy czy fotela, zasłony w oknie czy poszewki poduszek.  </w:t>
      </w:r>
    </w:p>
    <w:p w14:paraId="7149DEB4" w14:textId="2E38C3E9" w:rsidR="00EC155A" w:rsidRDefault="00593FED" w:rsidP="00003491">
      <w:r>
        <w:t>Fieno jest jednobarwnym koordynatem, który może towarzyszyć Roseto lub występować solo. Dostępny jest w siedmiu kolorach: kremowym, beżowym, piaskowym, złocistym, różowym oraz w ciepłym i chłodnym brązie. Ze względu na prążkowaną powierzchnię należy starannie rozplanować ułożenie tej tkaniny na tapicerowanym meblu, aby osiągnąć estetyczny efekt.</w:t>
      </w:r>
    </w:p>
    <w:p w14:paraId="09CED0C0" w14:textId="3930845E" w:rsidR="00003491" w:rsidRPr="00A936CF" w:rsidRDefault="00EC155A" w:rsidP="00003491">
      <w:r w:rsidRPr="00EC155A">
        <w:rPr>
          <w:b/>
        </w:rPr>
        <w:t>Sesja</w:t>
      </w:r>
      <w:r>
        <w:rPr>
          <w:b/>
        </w:rPr>
        <w:t xml:space="preserve"> zdjęciowa kolekcji Roseto</w:t>
      </w:r>
      <w:r w:rsidRPr="00EC155A">
        <w:rPr>
          <w:b/>
        </w:rPr>
        <w:t xml:space="preserve"> wykonana </w:t>
      </w:r>
      <w:r>
        <w:rPr>
          <w:b/>
        </w:rPr>
        <w:t xml:space="preserve">została </w:t>
      </w:r>
      <w:r w:rsidRPr="00EC155A">
        <w:rPr>
          <w:b/>
        </w:rPr>
        <w:t>na zlecenie firmy DEKOMA przez MBBM Studio.</w:t>
      </w:r>
      <w:r w:rsidRPr="00EC155A">
        <w:rPr>
          <w:b/>
        </w:rPr>
        <w:br/>
        <w:t>Zdjęcia: Borys Miller</w:t>
      </w:r>
      <w:r w:rsidRPr="00EC155A">
        <w:rPr>
          <w:b/>
        </w:rPr>
        <w:br/>
      </w:r>
      <w:r>
        <w:rPr>
          <w:b/>
        </w:rPr>
        <w:t>S</w:t>
      </w:r>
      <w:r w:rsidRPr="00EC155A">
        <w:rPr>
          <w:b/>
        </w:rPr>
        <w:t>tylizacja</w:t>
      </w:r>
      <w:r>
        <w:rPr>
          <w:b/>
        </w:rPr>
        <w:t>:</w:t>
      </w:r>
      <w:r w:rsidRPr="00EC155A">
        <w:rPr>
          <w:b/>
        </w:rPr>
        <w:t xml:space="preserve"> Małgosia Bernady</w:t>
      </w:r>
      <w:r w:rsidR="00003491" w:rsidRPr="00003491">
        <w:rPr>
          <w:b/>
        </w:rPr>
        <w:tab/>
      </w:r>
    </w:p>
    <w:p w14:paraId="2B72FB83" w14:textId="6248DFB1" w:rsidR="00003491" w:rsidRPr="00003491" w:rsidRDefault="00003491" w:rsidP="00003491">
      <w:pPr>
        <w:rPr>
          <w:b/>
          <w:u w:val="single"/>
        </w:rPr>
      </w:pPr>
      <w:hyperlink r:id="rId9" w:history="1">
        <w:r w:rsidRPr="00003491">
          <w:rPr>
            <w:rStyle w:val="Hipercze"/>
            <w:b/>
          </w:rPr>
          <w:t>www.dekoma.eu</w:t>
        </w:r>
      </w:hyperlink>
    </w:p>
    <w:p w14:paraId="752799CB" w14:textId="77777777" w:rsidR="00003491" w:rsidRDefault="00003491" w:rsidP="00003491">
      <w:pPr>
        <w:rPr>
          <w:b/>
        </w:rPr>
      </w:pPr>
      <w:r w:rsidRPr="00003491">
        <w:rPr>
          <w:b/>
        </w:rPr>
        <w:t xml:space="preserve">Kontakt dla mediów: Wanda Modzelewska, tel. +48 61 63 97 787, </w:t>
      </w:r>
      <w:hyperlink r:id="rId10" w:history="1">
        <w:r w:rsidRPr="00003491">
          <w:rPr>
            <w:rStyle w:val="Hipercze"/>
            <w:b/>
          </w:rPr>
          <w:t>public.relations@dekoma.eu</w:t>
        </w:r>
      </w:hyperlink>
    </w:p>
    <w:p w14:paraId="660FA950" w14:textId="77777777" w:rsidR="00003491" w:rsidRPr="00003491" w:rsidRDefault="00003491" w:rsidP="00003491">
      <w:pPr>
        <w:rPr>
          <w:b/>
        </w:rPr>
      </w:pPr>
    </w:p>
    <w:sectPr w:rsidR="00003491" w:rsidRPr="00003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7429A" w14:textId="77777777" w:rsidR="00E10846" w:rsidRDefault="00E10846" w:rsidP="00AA4323">
      <w:pPr>
        <w:spacing w:after="0" w:line="240" w:lineRule="auto"/>
      </w:pPr>
      <w:r>
        <w:separator/>
      </w:r>
    </w:p>
  </w:endnote>
  <w:endnote w:type="continuationSeparator" w:id="0">
    <w:p w14:paraId="4427669D" w14:textId="77777777" w:rsidR="00E10846" w:rsidRDefault="00E10846" w:rsidP="00AA4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Arial Unicode MS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3E685" w14:textId="77777777" w:rsidR="00E10846" w:rsidRDefault="00E10846" w:rsidP="00AA4323">
      <w:pPr>
        <w:spacing w:after="0" w:line="240" w:lineRule="auto"/>
      </w:pPr>
      <w:r>
        <w:separator/>
      </w:r>
    </w:p>
  </w:footnote>
  <w:footnote w:type="continuationSeparator" w:id="0">
    <w:p w14:paraId="736324D9" w14:textId="77777777" w:rsidR="00E10846" w:rsidRDefault="00E10846" w:rsidP="00AA43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tarSymbol" w:eastAsia="StarSymbol" w:hAnsi="StarSymbol" w:cs="StarSymbol"/>
        <w:sz w:val="18"/>
        <w:szCs w:val="24"/>
        <w:lang w:val="pl-P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720"/>
      </w:pPr>
      <w:rPr>
        <w:rFonts w:ascii="Calibri" w:hAnsi="Calibri" w:cs="Calibri" w:hint="default"/>
        <w:sz w:val="20"/>
        <w:szCs w:val="20"/>
        <w:lang w:val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04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400" w:hanging="2160"/>
      </w:pPr>
      <w:rPr>
        <w:rFonts w:hint="default"/>
      </w:rPr>
    </w:lvl>
  </w:abstractNum>
  <w:num w:numId="1" w16cid:durableId="1491094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6CD4"/>
    <w:rsid w:val="00003491"/>
    <w:rsid w:val="00004479"/>
    <w:rsid w:val="00014480"/>
    <w:rsid w:val="00021057"/>
    <w:rsid w:val="00027B9C"/>
    <w:rsid w:val="00037F14"/>
    <w:rsid w:val="00074D0A"/>
    <w:rsid w:val="000951D9"/>
    <w:rsid w:val="000B5776"/>
    <w:rsid w:val="000C18DA"/>
    <w:rsid w:val="000C5142"/>
    <w:rsid w:val="000D0C11"/>
    <w:rsid w:val="00112DCF"/>
    <w:rsid w:val="00141D58"/>
    <w:rsid w:val="00142106"/>
    <w:rsid w:val="00146702"/>
    <w:rsid w:val="001639AB"/>
    <w:rsid w:val="00176FFF"/>
    <w:rsid w:val="00192CB9"/>
    <w:rsid w:val="001A1E2C"/>
    <w:rsid w:val="001B4CFC"/>
    <w:rsid w:val="001C201F"/>
    <w:rsid w:val="002173EC"/>
    <w:rsid w:val="00262343"/>
    <w:rsid w:val="00282903"/>
    <w:rsid w:val="002862DE"/>
    <w:rsid w:val="002901D3"/>
    <w:rsid w:val="002B1353"/>
    <w:rsid w:val="002B3C59"/>
    <w:rsid w:val="002C2009"/>
    <w:rsid w:val="002D6A38"/>
    <w:rsid w:val="002E7FCB"/>
    <w:rsid w:val="00320406"/>
    <w:rsid w:val="003315CA"/>
    <w:rsid w:val="00354BDB"/>
    <w:rsid w:val="003B2754"/>
    <w:rsid w:val="003C2455"/>
    <w:rsid w:val="003C712F"/>
    <w:rsid w:val="0041292C"/>
    <w:rsid w:val="0042145D"/>
    <w:rsid w:val="00444B6E"/>
    <w:rsid w:val="00481771"/>
    <w:rsid w:val="004D5D9E"/>
    <w:rsid w:val="004F5889"/>
    <w:rsid w:val="00534836"/>
    <w:rsid w:val="00547997"/>
    <w:rsid w:val="00570A94"/>
    <w:rsid w:val="00591593"/>
    <w:rsid w:val="00593FED"/>
    <w:rsid w:val="005B7BD3"/>
    <w:rsid w:val="005D238D"/>
    <w:rsid w:val="005E240F"/>
    <w:rsid w:val="006069C0"/>
    <w:rsid w:val="00667391"/>
    <w:rsid w:val="00676F86"/>
    <w:rsid w:val="006B5BF6"/>
    <w:rsid w:val="006C3BDB"/>
    <w:rsid w:val="00701336"/>
    <w:rsid w:val="00710BD9"/>
    <w:rsid w:val="00782B30"/>
    <w:rsid w:val="0078442B"/>
    <w:rsid w:val="007A63C9"/>
    <w:rsid w:val="007B33F9"/>
    <w:rsid w:val="007C147F"/>
    <w:rsid w:val="007E6D3E"/>
    <w:rsid w:val="007F0EE8"/>
    <w:rsid w:val="008328E3"/>
    <w:rsid w:val="008701D0"/>
    <w:rsid w:val="00876F89"/>
    <w:rsid w:val="008815C7"/>
    <w:rsid w:val="008903E1"/>
    <w:rsid w:val="008B195C"/>
    <w:rsid w:val="008D2254"/>
    <w:rsid w:val="008E1003"/>
    <w:rsid w:val="008F1E58"/>
    <w:rsid w:val="00916CD4"/>
    <w:rsid w:val="009259C7"/>
    <w:rsid w:val="00925F03"/>
    <w:rsid w:val="00931458"/>
    <w:rsid w:val="009453EC"/>
    <w:rsid w:val="009465E8"/>
    <w:rsid w:val="009645DB"/>
    <w:rsid w:val="00996812"/>
    <w:rsid w:val="009B27B5"/>
    <w:rsid w:val="009B6542"/>
    <w:rsid w:val="009C7C4B"/>
    <w:rsid w:val="009E6780"/>
    <w:rsid w:val="009F6EDE"/>
    <w:rsid w:val="00A473EF"/>
    <w:rsid w:val="00A51949"/>
    <w:rsid w:val="00A5351B"/>
    <w:rsid w:val="00A857FC"/>
    <w:rsid w:val="00A86648"/>
    <w:rsid w:val="00A936CF"/>
    <w:rsid w:val="00AA4323"/>
    <w:rsid w:val="00AF7261"/>
    <w:rsid w:val="00B06C24"/>
    <w:rsid w:val="00B07393"/>
    <w:rsid w:val="00B25F47"/>
    <w:rsid w:val="00B47329"/>
    <w:rsid w:val="00B578FF"/>
    <w:rsid w:val="00B74ED3"/>
    <w:rsid w:val="00B93BE2"/>
    <w:rsid w:val="00B9755B"/>
    <w:rsid w:val="00BB55E8"/>
    <w:rsid w:val="00BD5964"/>
    <w:rsid w:val="00BE45C8"/>
    <w:rsid w:val="00C21F68"/>
    <w:rsid w:val="00C33F7D"/>
    <w:rsid w:val="00C35396"/>
    <w:rsid w:val="00C463DB"/>
    <w:rsid w:val="00C60532"/>
    <w:rsid w:val="00C75DF2"/>
    <w:rsid w:val="00C91A12"/>
    <w:rsid w:val="00CB65FE"/>
    <w:rsid w:val="00CC5F16"/>
    <w:rsid w:val="00D41FC9"/>
    <w:rsid w:val="00D63476"/>
    <w:rsid w:val="00D93974"/>
    <w:rsid w:val="00DB5D1F"/>
    <w:rsid w:val="00DB7B13"/>
    <w:rsid w:val="00DC01D5"/>
    <w:rsid w:val="00DE4989"/>
    <w:rsid w:val="00DF454A"/>
    <w:rsid w:val="00E10846"/>
    <w:rsid w:val="00E5588A"/>
    <w:rsid w:val="00E624CF"/>
    <w:rsid w:val="00E90265"/>
    <w:rsid w:val="00EA6C5E"/>
    <w:rsid w:val="00EA70AA"/>
    <w:rsid w:val="00EC155A"/>
    <w:rsid w:val="00EF5B2F"/>
    <w:rsid w:val="00F21030"/>
    <w:rsid w:val="00F26281"/>
    <w:rsid w:val="00F3404D"/>
    <w:rsid w:val="00F42E95"/>
    <w:rsid w:val="00F72E3A"/>
    <w:rsid w:val="00FC4E2E"/>
    <w:rsid w:val="00FF4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188E5"/>
  <w15:docId w15:val="{A36913C8-893D-4BE2-98FF-D72A29D29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16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6CD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A43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4323"/>
  </w:style>
  <w:style w:type="paragraph" w:styleId="Stopka">
    <w:name w:val="footer"/>
    <w:basedOn w:val="Normalny"/>
    <w:link w:val="StopkaZnak"/>
    <w:uiPriority w:val="99"/>
    <w:unhideWhenUsed/>
    <w:rsid w:val="00AA43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4323"/>
  </w:style>
  <w:style w:type="character" w:styleId="Hipercze">
    <w:name w:val="Hyperlink"/>
    <w:basedOn w:val="Domylnaczcionkaakapitu"/>
    <w:uiPriority w:val="99"/>
    <w:unhideWhenUsed/>
    <w:rsid w:val="00112DCF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8B195C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6C3BDB"/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3BDB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034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1743">
          <w:marLeft w:val="225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83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2265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1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63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369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841378">
          <w:marLeft w:val="225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97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25182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1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961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350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29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401506">
          <w:marLeft w:val="225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40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41814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963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68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119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6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9030">
          <w:marLeft w:val="225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96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40176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05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9728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721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94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ublic.relations@dekoma.e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ekoma.e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B4089-82EE-4454-896B-89BEFF7C3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411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KLU</dc:creator>
  <cp:lastModifiedBy>USER</cp:lastModifiedBy>
  <cp:revision>81</cp:revision>
  <dcterms:created xsi:type="dcterms:W3CDTF">2017-02-01T10:20:00Z</dcterms:created>
  <dcterms:modified xsi:type="dcterms:W3CDTF">2026-07-29T13:46:00Z</dcterms:modified>
</cp:coreProperties>
</file>